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b/>
          <w:bCs/>
          <w:color w:val="333333"/>
          <w:sz w:val="21"/>
          <w:szCs w:val="21"/>
          <w:lang w:eastAsia="ru-RU"/>
        </w:rPr>
        <w:t>Постановление Правительства Приднестровской Молдавской Республики</w:t>
      </w:r>
    </w:p>
    <w:p w:rsidR="00FB0107" w:rsidRDefault="00FB0107" w:rsidP="00FB0107">
      <w:pPr>
        <w:shd w:val="clear" w:color="auto" w:fill="FFFFFF"/>
        <w:spacing w:after="150" w:line="240" w:lineRule="auto"/>
        <w:ind w:firstLine="360"/>
        <w:jc w:val="center"/>
        <w:rPr>
          <w:rFonts w:eastAsia="Times New Roman" w:cs="Helvetica"/>
          <w:color w:val="333333"/>
          <w:sz w:val="21"/>
          <w:szCs w:val="21"/>
          <w:lang w:eastAsia="ru-RU"/>
        </w:rPr>
      </w:pPr>
      <w:r w:rsidRPr="00FB0107">
        <w:rPr>
          <w:rFonts w:ascii="Helvetica" w:eastAsia="Times New Roman" w:hAnsi="Helvetica" w:cs="Helvetica"/>
          <w:color w:val="333333"/>
          <w:sz w:val="21"/>
          <w:szCs w:val="21"/>
          <w:lang w:eastAsia="ru-RU"/>
        </w:rPr>
        <w:t>Об утверждении Положения 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w:t>
      </w:r>
    </w:p>
    <w:p w:rsidR="00B46947" w:rsidRPr="00B46947" w:rsidRDefault="00B46947" w:rsidP="00FB0107">
      <w:pPr>
        <w:shd w:val="clear" w:color="auto" w:fill="FFFFFF"/>
        <w:spacing w:after="150" w:line="240" w:lineRule="auto"/>
        <w:ind w:firstLine="360"/>
        <w:jc w:val="center"/>
        <w:rPr>
          <w:rFonts w:eastAsia="Times New Roman" w:cs="Helvetica"/>
          <w:color w:val="333333"/>
          <w:sz w:val="21"/>
          <w:szCs w:val="21"/>
          <w:lang w:eastAsia="ru-RU"/>
        </w:rPr>
      </w:pPr>
      <w:r>
        <w:rPr>
          <w:rFonts w:eastAsia="Times New Roman" w:cs="Helvetica"/>
          <w:color w:val="333333"/>
          <w:sz w:val="21"/>
          <w:szCs w:val="21"/>
          <w:lang w:eastAsia="ru-RU"/>
        </w:rPr>
        <w:t>(текущая редакция на 01.01.2024г.)</w:t>
      </w:r>
      <w:bookmarkStart w:id="0" w:name="_GoBack"/>
      <w:bookmarkEnd w:id="0"/>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изменениями и дополнениями, внесенными конституционными законами Приднестровской Молдавской Республики от 26 октября 2012 года № 206-КЗД-V (САЗ 12-44), от 2 июня 2016 года № 145-КЗИ-VI (САЗ 16-22), от 9 декабря 2016 года № 285-КЗД-VI (САЗ 16-49), от 4 ноября 2017 года № 307-КЗИ-VI (САЗ 17-45), от 27 ноября 2017 года № 344-КЗД-VI (САЗ 17-49), Законом Приднестровской Молдавской Республики от 13 октября 2006 года № 101-З-IV «О дополнительном материальном обеспечении граждан Приднестровской Молдавской Республики за выдающиеся достижения и особые заслуги» (САЗ 06-42) с изменениями и дополнениями, внесенными законами Приднестровской Молдавской Республики от 26 ноября 2008 года № 596-ЗД-IV (САЗ 08-47), от 25 сентября 2009 года № 866-ЗД-IV (САЗ 09-39), от 28 апреля 2010 года № 67-ЗИД-IV (САЗ 10-17), от 25 ноября 2010 года № 234-ЗД-IV (САЗ 10-47), от 24 декабря 2012 года № 268-ЗИ-V (САЗ 12-53), от 27 октября 2016 года № 226-ЗИ-VI (САЗ 16-43), Правительство Приднестровской Молдавской Республики постановляет:</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 Утвердить Положение 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 (прилагается).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 Министру внутренних дел Приднестровской Молдавской Республики, министру юстиции Приднестровской Молдавской Республики, министру обороны Приднестровской Молдавской Республики, министру государственной безопасности Приднестровской Молдавской Республики, председателю Государственного таможенного комитета Приднестровской Молдавской Республики, директору Единого государственного фонда социального страхования Приднестровской Молдавской Республики взять под контроль работу по своевременной выплате дополнительного материального обеспечения гражданам Приднестровской Молдавской Республики, проживающим на территории Приднестровской Молдавской Республики, не являющимся получателями пенсии в соответствии с законодательством Приднестровской Молдавской Республики, перешедшим на пенсионное обеспечение иностранного государства с 1 января 2015 года.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3. Признать утратившим силу Постановление Правительства Приднестровской Молдавской Республики от 31 августа 2015 года № 232 «Об утверждении Положения о порядке применения Указа Президента Приднестровской Молдавской Республики от 24 августа 2015 года № 322 «О мерах социальной поддержки отдельных категорий граждан Приднестровской Молдавской Республики» (САЗ 15-36) с изменениями и дополнением, внесенными Постановлением Правительства Приднестровской Молдавской Республики от 29 июня 2016 года № 160 (САЗ 16-26).</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4. Настоящее Постановление вступает в силу со дня, следующего за днем его официального опубликования, за исключением пункта 3 настоящего Постановления.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Пункт 3 настоящего Постановления вступает в силу со дня признания утратившим силу Указа Президента Приднестровской Молдавской Республики от 24 августа 2015 года № 322 «О мерах социальной поддержки отдельных категорий граждан Приднестровской Молдавской Республики» (САЗ 15-35) с изменением, внесенным Указом Президента Приднестровской Молдавской Республики от 6 мая 2016 года № 176 (САЗ 16-18).</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8"/>
        <w:gridCol w:w="2606"/>
      </w:tblGrid>
      <w:tr w:rsidR="00FB0107" w:rsidRPr="00FB0107" w:rsidTr="00FB0107">
        <w:tc>
          <w:tcPr>
            <w:tcW w:w="6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107" w:rsidRPr="00FB0107" w:rsidRDefault="00FB0107" w:rsidP="00FB0107">
            <w:pPr>
              <w:spacing w:after="150" w:line="240" w:lineRule="auto"/>
              <w:ind w:left="139"/>
              <w:rPr>
                <w:rFonts w:ascii="Times New Roman" w:eastAsia="Times New Roman" w:hAnsi="Times New Roman" w:cs="Times New Roman"/>
                <w:sz w:val="24"/>
                <w:szCs w:val="24"/>
                <w:lang w:eastAsia="ru-RU"/>
              </w:rPr>
            </w:pPr>
            <w:r w:rsidRPr="00FB0107">
              <w:rPr>
                <w:rFonts w:ascii="Times New Roman" w:eastAsia="Times New Roman" w:hAnsi="Times New Roman" w:cs="Times New Roman"/>
                <w:b/>
                <w:bCs/>
                <w:sz w:val="24"/>
                <w:szCs w:val="24"/>
                <w:lang w:eastAsia="ru-RU"/>
              </w:rPr>
              <w:t>Председатель Правительства</w:t>
            </w:r>
          </w:p>
        </w:tc>
        <w:tc>
          <w:tcPr>
            <w:tcW w:w="2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107" w:rsidRPr="00FB0107" w:rsidRDefault="00FB0107" w:rsidP="00FB0107">
            <w:pPr>
              <w:spacing w:after="0" w:line="240" w:lineRule="auto"/>
              <w:rPr>
                <w:rFonts w:ascii="Times New Roman" w:eastAsia="Times New Roman" w:hAnsi="Times New Roman" w:cs="Times New Roman"/>
                <w:sz w:val="24"/>
                <w:szCs w:val="24"/>
                <w:lang w:eastAsia="ru-RU"/>
              </w:rPr>
            </w:pPr>
          </w:p>
        </w:tc>
      </w:tr>
      <w:tr w:rsidR="00FB0107" w:rsidRPr="00FB0107" w:rsidTr="00FB0107">
        <w:tc>
          <w:tcPr>
            <w:tcW w:w="6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107" w:rsidRPr="00FB0107" w:rsidRDefault="00FB0107" w:rsidP="00FB0107">
            <w:pPr>
              <w:spacing w:after="150" w:line="240" w:lineRule="auto"/>
              <w:ind w:left="139"/>
              <w:rPr>
                <w:rFonts w:ascii="Times New Roman" w:eastAsia="Times New Roman" w:hAnsi="Times New Roman" w:cs="Times New Roman"/>
                <w:sz w:val="24"/>
                <w:szCs w:val="24"/>
                <w:lang w:eastAsia="ru-RU"/>
              </w:rPr>
            </w:pPr>
            <w:r w:rsidRPr="00FB0107">
              <w:rPr>
                <w:rFonts w:ascii="Times New Roman" w:eastAsia="Times New Roman" w:hAnsi="Times New Roman" w:cs="Times New Roman"/>
                <w:b/>
                <w:bCs/>
                <w:sz w:val="24"/>
                <w:szCs w:val="24"/>
                <w:lang w:eastAsia="ru-RU"/>
              </w:rPr>
              <w:t>Приднестровской Молдавской Республики</w:t>
            </w:r>
          </w:p>
        </w:tc>
        <w:tc>
          <w:tcPr>
            <w:tcW w:w="2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107" w:rsidRPr="00FB0107" w:rsidRDefault="00FB0107" w:rsidP="00FB0107">
            <w:pPr>
              <w:spacing w:after="150" w:line="240" w:lineRule="auto"/>
              <w:rPr>
                <w:rFonts w:ascii="Times New Roman" w:eastAsia="Times New Roman" w:hAnsi="Times New Roman" w:cs="Times New Roman"/>
                <w:sz w:val="24"/>
                <w:szCs w:val="24"/>
                <w:lang w:eastAsia="ru-RU"/>
              </w:rPr>
            </w:pPr>
            <w:r w:rsidRPr="00FB0107">
              <w:rPr>
                <w:rFonts w:ascii="Times New Roman" w:eastAsia="Times New Roman" w:hAnsi="Times New Roman" w:cs="Times New Roman"/>
                <w:b/>
                <w:bCs/>
                <w:sz w:val="24"/>
                <w:szCs w:val="24"/>
                <w:lang w:eastAsia="ru-RU"/>
              </w:rPr>
              <w:t>А. Мартынов</w:t>
            </w:r>
          </w:p>
        </w:tc>
      </w:tr>
    </w:tbl>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Тирасполь</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lastRenderedPageBreak/>
        <w:t>2 февраля 2018 г.</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31</w:t>
      </w:r>
    </w:p>
    <w:p w:rsidR="00FB0107" w:rsidRPr="00FB0107" w:rsidRDefault="00FB0107" w:rsidP="00FB0107">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Приложение</w:t>
      </w:r>
    </w:p>
    <w:p w:rsidR="00FB0107" w:rsidRPr="00FB0107" w:rsidRDefault="00FB0107" w:rsidP="00FB0107">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к Постановлению Правительства</w:t>
      </w:r>
    </w:p>
    <w:p w:rsidR="00FB0107" w:rsidRPr="00FB0107" w:rsidRDefault="00FB0107" w:rsidP="00FB0107">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Приднестровской Молдавской Республики</w:t>
      </w:r>
    </w:p>
    <w:p w:rsidR="00FB0107" w:rsidRPr="00FB0107" w:rsidRDefault="00FB0107" w:rsidP="00FB0107">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от 2 февраля 2018 года № 31</w:t>
      </w:r>
    </w:p>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Положение</w:t>
      </w:r>
    </w:p>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w:t>
      </w:r>
    </w:p>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 Общие положения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 За гражданами Приднестровской Молдавской Республики, имеющими выдающиеся достижения и особые заслуги перед Приднестровской Молдавской Республикой и Союзом Советских Социалистических Республик в области экономики, строительства, науки, культуры, искусства и в других областях деятельности, удостоенными за это государственными наградами, постоянно проживающими на территории Приднестровской Молдавской Республики, которым выплата пенсий в соответствии с законодательством Приднестровской Молдавской Республики была прекращена в связи с переходом на пенсионное обеспечение по законодательству иностранного государства с 1 января 2015 года (пенсионное дело закрыто кодом 113) (далее – граждане, имеющие выдающиеся достижения и перешедшие на пенсионное обеспечение по законодательству иностранного государства), сохраняется право на получение дополнительного материального обеспечения, устанавливаемого в соответствии с Законом Приднестровской Молдавской Республики от 13 октября 2006 года № 101-З-IV «О дополнительном материальном обеспечении граждан Приднестровской Молдавской Республики за выдающиеся достижения и особые заслуги» (САЗ 06-42).</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 Выплата дополнительного материального обеспечения осуществляется независимо от вида пенсии, назначенного по законодательству иностранного государства.</w:t>
      </w:r>
    </w:p>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 Условия и порядок возобновления, назначения и выплаты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3. Дополнительное материальное обеспечение назначается и сохраняется за гражданами, указанными в пункте 1 настоящего Положения: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а) Героям Советского Союза;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б) Героям Социалистического Труда;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гражданам, награжденным орденом Славы трех степеней, орденом Трудовой Славы трех степеней СССР;</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гражданам, награжденным Орденом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д) гражданам, награжденным Орденом Ленина;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е) гражданам, награжденным орденом «За личное мужество»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ж) гражданам, награжденным Орденом Почета Приднестровской Молдавской Республики, орденом «Знак Почета» СССР;</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з) гражданам, награжденным орденом Славы II степени, гражданам, награжденным орденом Славы III степени;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lastRenderedPageBreak/>
        <w:t>и) гражданам, награжденным орденом «Трудовая Слава» Приднестровской Молдавской Республики, гражданам, награжденным орденом Трудовой Славы II степени СССР, орденом Трудовой Славы III степени СССР;</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к) гражданам, награжденным орденом «За службу Родине в Вооруженных Силах Приднестровской Молдавской Республики» трех степеней, орденом «За службу Родине в Вооруженных Силах СССР» трех степеней;</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л) гражданам, награжденным орденом «За заслуги» Приднестровской Молдавской Республики двух степеней;</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м) гражданам, награжденным орденом Суворова I степени Приднестровской Молдавской Республики; гражданам, награжденным орденом Суворова II степени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н) гражданам, награжденным орденом Красного Знамени;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о) гражданам, награжденным орденом Трудового Красного Знамени;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 гражданам, награжденным орденом Дружбы народов;</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р) гражданам, награжденным орденом Отечественной войны I степени;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с) гражданам, награжденным орденом Отечественной войны II степени;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т) гражданам, награжденным орденом Красной Звезды;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у) гражданам, награжденным орденом Октябрьской Революции;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ф)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х) чемпионам Олимпийских игр, чемпионам Параолимпийских игр, чемпионам </w:t>
      </w:r>
      <w:proofErr w:type="spellStart"/>
      <w:r w:rsidRPr="00FB0107">
        <w:rPr>
          <w:rFonts w:ascii="Helvetica" w:eastAsia="Times New Roman" w:hAnsi="Helvetica" w:cs="Helvetica"/>
          <w:color w:val="333333"/>
          <w:sz w:val="21"/>
          <w:szCs w:val="21"/>
          <w:lang w:eastAsia="ru-RU"/>
        </w:rPr>
        <w:t>Сурдоолимпийских</w:t>
      </w:r>
      <w:proofErr w:type="spellEnd"/>
      <w:r w:rsidRPr="00FB0107">
        <w:rPr>
          <w:rFonts w:ascii="Helvetica" w:eastAsia="Times New Roman" w:hAnsi="Helvetica" w:cs="Helvetica"/>
          <w:color w:val="333333"/>
          <w:sz w:val="21"/>
          <w:szCs w:val="21"/>
          <w:lang w:eastAsia="ru-RU"/>
        </w:rPr>
        <w:t xml:space="preserve"> игр, чемпионам мира;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ц) женщинам, награжденным орденом «Мать-героиня» Приднестровской Молдавской Республики, женщинам, награжденным орденом (имеющим звание) «Мать-героиня» СССР.</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4. Дополнительное материальное обеспечение сохраняется, назначается обратившемуся лицу при наличии: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а) гражданства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б) факта постоянного проживания (прописки, регистрации по месту жительства) на территории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факта обращения за назначением либо получения пенсии по законодательству Приднестровской Молдавской Республики до перехода на пенсионное обеспечение по законодательству иностранного государства;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документа, подтверждающего факт наличия государственной награды или звания, дающих право на получение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 отсутствии хотя бы одного из указанных фактов сохранение выплаты или назначение дополнительного материального обеспечения не производится.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5. Гражданам, имеющим выдающиеся достижения и перешедшим на пенсионное обеспечение по законодательству иностранного государства, имеющим одновременно право на получение дополнительного материального обеспечения по нескольким основаниям, указанным в пункте 3 настоящего Положения, дополнительное материальное обеспечение устанавливается по одному из них, предусматривающему более высокий размер, вне зависимости от количества званий и наград.</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6. Дополнительное материальное обеспечение сохраняется и назначается гражданам, имеющим выдающиеся достижения и перешедшим на пенсионное обеспечение по законодательству иностранного государства, в следующих размерах:</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а) Героям Советского Союза, Героям Социалистического Труда, гражданам, награжденным орденом Славы трех степеней, гражданам, награжденным орденом Трудовой </w:t>
      </w:r>
      <w:r w:rsidRPr="00FB0107">
        <w:rPr>
          <w:rFonts w:ascii="Helvetica" w:eastAsia="Times New Roman" w:hAnsi="Helvetica" w:cs="Helvetica"/>
          <w:color w:val="333333"/>
          <w:sz w:val="21"/>
          <w:szCs w:val="21"/>
          <w:lang w:eastAsia="ru-RU"/>
        </w:rPr>
        <w:lastRenderedPageBreak/>
        <w:t>Славы трех степеней СССР, гражданам, награжденным Орденом Республики, – 150 расчетных уровней минимальной заработной платы;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б) гражданам, награжденным Орденом Ленина, гражданам, награжденным орденом «За личное мужество» Приднестровской Молдавской Республики, гражданам, награжденным Орденом Почета Приднестровской Молдавской Республики, гражданам, награжденным орденом «Знак Почета» СССР, гражданам, награжденным орденом Славы II степени, гражданам, награжденным орденом Славы III степени, гражданам, награжденным орденом Трудовой Славы II степени СССР, гражданам, награжденным орденом Трудовой Славы III степени СССР, гражданам, награжденным орденом «Трудовая Слава» Приднестровской Молдавской Республики, гражданам, награжденным орденом «За службу Родине в Вооруженных Силах Приднестровской Молдавской Республики» трех степеней, гражданам, награжденным орденом «За службу Родине в Вооруженных Силах СССР» трех степеней, гражданам, награжденным орденом «За заслуги» Приднестровской Молдавской Республики двух степеней; гражданам, награжденным орденом Суворова I степени Приднестровской Молдавской Республики, гражданам, награжденным орденом Красного Знамени, гражданам, награжденным орденом Трудового Красного Знамени, гражданам, награжденным орденом Дружбы народов, гражданам, награжденным орденом Отечественной войны I степени, гражданам, награжденным орденом Красной Звезды; гражданам, награжденным орденом Октябрьской Революции, – 100 расчетных уровней минимальной заработной платы;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в) гражданам, награжденным орденом Отечественной войны II степени, гражданам, награжденным орденом Суворова II степени Приднестровской Молдавской Республики,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 чемпионам Олимпийских игр, чемпионам Параолимпийских игр, чемпионам </w:t>
      </w:r>
      <w:proofErr w:type="spellStart"/>
      <w:r w:rsidRPr="00FB0107">
        <w:rPr>
          <w:rFonts w:ascii="Helvetica" w:eastAsia="Times New Roman" w:hAnsi="Helvetica" w:cs="Helvetica"/>
          <w:color w:val="333333"/>
          <w:sz w:val="21"/>
          <w:szCs w:val="21"/>
          <w:lang w:eastAsia="ru-RU"/>
        </w:rPr>
        <w:t>Сурдоолимпийских</w:t>
      </w:r>
      <w:proofErr w:type="spellEnd"/>
      <w:r w:rsidRPr="00FB0107">
        <w:rPr>
          <w:rFonts w:ascii="Helvetica" w:eastAsia="Times New Roman" w:hAnsi="Helvetica" w:cs="Helvetica"/>
          <w:color w:val="333333"/>
          <w:sz w:val="21"/>
          <w:szCs w:val="21"/>
          <w:lang w:eastAsia="ru-RU"/>
        </w:rPr>
        <w:t xml:space="preserve"> игр, чемпионам мира – 75 расчетных уровней минимальной заработной платы;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женщинам, награжденным орденом «Мать-героиня» Приднестровской Молдавской Республики, женщинам, награжденным орденом (имеющим звание) «Мать-героиня» СССР, – 40 расчетных уровней минимальной заработной платы.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7. При определении размера дополнительного материального обеспечения применяется расчетный уровень минимальной заработной платы, устанавливаемый законодательным актом о республиканском бюджете на соответствующий финансовый год.</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8. Увеличение в соответствии с законодательным актом о республиканском бюджете на очередной финансовый год размера расчетного уровня минимальной заработной платы, применяемого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влечет одновременно повышение размера дополнительного материального обеспечения исходя из этого увеличения.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9. Дополнительное материальное обеспечение выплачивается независимо от факта осуществления трудовой деятельности.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10. Гражданам, имеющим выдающиеся достижения и перешедшим на пенсионное обеспечение по законодательству иностранного государства, которые являются получателями двух пенсий, дополнительное материальное обеспечение не выплачивается.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11. Гражданам, за которыми сохраняется право на выплату дополнительного материального обеспечения при переходе на пенсионное обеспечение по законодательству иностранного государства, дополнительное материальное обеспечение возобновляется и выплачивается с 1 (первого) числа месяца, следующего за тем, в котором выплата дополнительного материального обеспечения прекращена.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12. Гражданам, имеющим выдающиеся достижения и перешедшим на пенсионное обеспечение по законодательству иностранного государства, награжденным государственными наградами или удостоенным звания, предусмотренными пунктом 3 настоящего Положения, после перехода на пенсионное обеспечение по законодательству иностранного государства и при установлении факта наличия условий, предусмотренных пунктом 4 настоящего Положения, дополнительное материальное обеспечение назначается со дня подачи заявления.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lastRenderedPageBreak/>
        <w:t>13. В случае если при обращении с заявлением о назначении дополнительного материального обеспечения к заявлению гражданина приложены не все документы, позволяющие определить право на дополнительное материальное обеспечение, гражданину дается разъяснение, какие документы он должен представить дополнительно. Если они будут представлены не позднее 3 (трех) месяцев со дня получения соответствующего разъяснения, днем обращения считается день подачи заявления.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14. Решение о назначении дополнительного материального обеспечения принимается органом, осуществляющим пенсионное обеспечение в Приднестровской Молдавской Республике, не позднее 10 (десяти) рабочих дней со дня подачи гражданином заявления о возобновлении выплаты или назначении дополнительного материального обеспечения со всеми необходимыми документами, предусмотренными главой 3 настоящего Положения.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Решение об отказе в назначении дополнительного материального обеспечения по мотивам несоответствия условиям, предусмотренным настоящим Положением, с указанием причины отказа и порядка обжалования, составляется в двух экземплярах, один из которых выдается лично заявителю или высылается ему по почте органом, осуществляющим пенсионное обеспечение, не позднее 5 (пяти) рабочих дней, а другой приобщается к документам отказного личного дела.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15. Выплата дополнительного материального обеспечения производится путем зачисления на счет гражданина, открытый в банке.</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16. Выплата дополнительного материального обеспечения получателю прекращается в следующих случаях:</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а) лишение получателя дополнительного материального обеспечения государственных наград и званий;</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б) установление недостоверных или необоснованных данных, на основании которых было назначено дополнительное материальное обеспечение;</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прекращение выплаты назначенной гражданину пенсии по законодательству иностранного государства;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прекращение гражданства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д) выезд гражданина на постоянное место жительства за пределы Приднестровской Молдавской Республики при условии выписки с прежнего места жительства;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е) смерть получателя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 устранении обстоятельств, влекущих за собой прекращение выплаты дополнительного материального обеспечения, предусмотренных подпунктами «а»-«д» части первой настоящего пункта, его выплата возобновляется.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17. За время пребывания получателя дополнительного материального обеспечения в государственном или муниципальном стационарном учреждении социальной защиты дополнительное материальное обеспечение выплачивается его получателю в полном размере.</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18. Выплата дополнительного материального обеспечения производится органом, осуществляющим пенсионное обеспечение, в котором гражданин состоял на учете в качестве получателя пенсии до перехода на пенсионное обеспечение по законодательству иностранного государства.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 перемене гражданином места жительства в пределах территории Приднестровской Молдавской Республики выплата дополнительного материального обеспечения по прежнему месту жительства прекращается на основании сведений о снятии с регистрационного учета по месту жительства, представляемых органам, осуществляющим пенсионное обеспечение, территориальными паспортными подразделениями Управления по вопросам миграции Министерства внутренних дел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При обращении гражданина за назначением дополнительного материального обеспечения в орган, осуществляющий пенсионное обеспечение, по новому месту жительства, при наличии регистрации по новому месту жительства, орган, осуществляющий пенсионное обеспечение, принимает заявление гражданина о назначении дополнительного </w:t>
      </w:r>
      <w:r w:rsidRPr="00FB0107">
        <w:rPr>
          <w:rFonts w:ascii="Helvetica" w:eastAsia="Times New Roman" w:hAnsi="Helvetica" w:cs="Helvetica"/>
          <w:color w:val="333333"/>
          <w:sz w:val="21"/>
          <w:szCs w:val="21"/>
          <w:lang w:eastAsia="ru-RU"/>
        </w:rPr>
        <w:lastRenderedPageBreak/>
        <w:t>материального обеспечения и оформляет запрос в адрес органа, осуществляющего пенсионное обеспечение, по прежнему месту жительства гражданина о пересылке (выдаче) личного дела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19. Выплата дополнительного материального обеспечения производится из средств республиканского бюджета.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20. В случае если гражданин после возобновления или назначения дополнительного материального обеспечения предъявит в орган, осуществляющий пенсионное обеспечение в Приднестровской Молдавской Республике, документ, удостоверяющий факт наличия награды, предполагающей более высокий размер выплаты дополнительного материального обеспечения по сравнению с выплатой, им получаемой, гражданин может оформить заявление на перерасчет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При этом дополнительное материальное обеспечение в новом размере выплачивается с 1 (первого) числа месяца, следующего за месяцем подачи заявления о перерасчете дополнительного материального обеспечения.</w:t>
      </w:r>
    </w:p>
    <w:p w:rsidR="00FB0107" w:rsidRPr="00FB0107" w:rsidRDefault="00FB0107" w:rsidP="00FB010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3. Документы, необходимые для возобновления выплаты или назначения дополнительного материального обеспечения, и порядок формирования документов личного дела</w:t>
      </w:r>
    </w:p>
    <w:p w:rsidR="003C7AF1" w:rsidRPr="003C7AF1" w:rsidRDefault="00FB0107" w:rsidP="003C7AF1">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21. </w:t>
      </w:r>
      <w:r w:rsidR="003C7AF1" w:rsidRPr="003C7AF1">
        <w:rPr>
          <w:rFonts w:ascii="Helvetica" w:eastAsia="Times New Roman" w:hAnsi="Helvetica" w:cs="Helvetica"/>
          <w:color w:val="333333"/>
          <w:sz w:val="21"/>
          <w:szCs w:val="21"/>
          <w:lang w:eastAsia="ru-RU"/>
        </w:rPr>
        <w:t>Для возобновления дополнительного материального обеспечения документами, определяющими право на дополнительное материальное обеспечение гражданам, которым дополнительное материальное обеспечение назначалось до перехода на пенсионное обеспечение по законодательству иностранного государства, служат документы личного дела получателя дополнительного материального обеспечения.</w:t>
      </w:r>
    </w:p>
    <w:p w:rsidR="003C7AF1" w:rsidRPr="003C7AF1" w:rsidRDefault="003C7AF1" w:rsidP="003C7AF1">
      <w:pPr>
        <w:shd w:val="clear" w:color="auto" w:fill="FFFFFF"/>
        <w:spacing w:after="150" w:line="240" w:lineRule="auto"/>
        <w:ind w:firstLine="360"/>
        <w:rPr>
          <w:rFonts w:ascii="Helvetica" w:eastAsia="Times New Roman" w:hAnsi="Helvetica" w:cs="Helvetica"/>
          <w:color w:val="333333"/>
          <w:sz w:val="21"/>
          <w:szCs w:val="21"/>
          <w:lang w:eastAsia="ru-RU"/>
        </w:rPr>
      </w:pPr>
      <w:r w:rsidRPr="003C7AF1">
        <w:rPr>
          <w:rFonts w:ascii="Helvetica" w:eastAsia="Times New Roman" w:hAnsi="Helvetica" w:cs="Helvetica"/>
          <w:color w:val="333333"/>
          <w:sz w:val="21"/>
          <w:szCs w:val="21"/>
          <w:lang w:eastAsia="ru-RU"/>
        </w:rPr>
        <w:t>При этом, в случае отсутствия в личном деле получателя дополнительного материального обеспечения заявления о перечислении дополнительного материального обеспечения на счет гражданина с указанием реквизитов банка и счета гражданина, указанные документы гражданин дополнительно представляет в орган, осуществляющий выплату дополнительного материального обеспечения.</w:t>
      </w:r>
    </w:p>
    <w:p w:rsidR="003C7AF1" w:rsidRPr="003C7AF1" w:rsidRDefault="003C7AF1" w:rsidP="003C7AF1">
      <w:pPr>
        <w:shd w:val="clear" w:color="auto" w:fill="FFFFFF"/>
        <w:spacing w:after="150" w:line="240" w:lineRule="auto"/>
        <w:ind w:firstLine="360"/>
        <w:rPr>
          <w:rFonts w:ascii="Helvetica" w:eastAsia="Times New Roman" w:hAnsi="Helvetica" w:cs="Helvetica"/>
          <w:color w:val="333333"/>
          <w:sz w:val="21"/>
          <w:szCs w:val="21"/>
          <w:lang w:eastAsia="ru-RU"/>
        </w:rPr>
      </w:pPr>
      <w:r w:rsidRPr="003C7AF1">
        <w:rPr>
          <w:rFonts w:ascii="Helvetica" w:eastAsia="Times New Roman" w:hAnsi="Helvetica" w:cs="Helvetica"/>
          <w:color w:val="333333"/>
          <w:sz w:val="21"/>
          <w:szCs w:val="21"/>
          <w:lang w:eastAsia="ru-RU"/>
        </w:rPr>
        <w:t>Орган, осуществляющий пенсионное обеспечение в Приднестровской Молдавской Республике, не позднее 3 (трех) рабочих дней со дня прекращения выплаты дополнительного материального обеспечения при переходе на пенсионное обеспечение по законодательству иностранного государства, направляет запрос в орган, осуществляющий пенсионное обеспечение гражданина по законодательству иностранного государства, о подтверждении или опровержении факта получения гражданином двух пенсий. Данные сведения приобщаются к документам личного дела получателя дополнительного материального обеспечения.</w:t>
      </w:r>
    </w:p>
    <w:p w:rsidR="003C7AF1" w:rsidRDefault="003C7AF1" w:rsidP="003C7AF1">
      <w:pPr>
        <w:shd w:val="clear" w:color="auto" w:fill="FFFFFF"/>
        <w:spacing w:after="150" w:line="240" w:lineRule="auto"/>
        <w:ind w:firstLine="360"/>
        <w:rPr>
          <w:rFonts w:eastAsia="Times New Roman" w:cs="Helvetica"/>
          <w:color w:val="333333"/>
          <w:sz w:val="21"/>
          <w:szCs w:val="21"/>
          <w:lang w:eastAsia="ru-RU"/>
        </w:rPr>
      </w:pPr>
      <w:r w:rsidRPr="003C7AF1">
        <w:rPr>
          <w:rFonts w:ascii="Helvetica" w:eastAsia="Times New Roman" w:hAnsi="Helvetica" w:cs="Helvetica"/>
          <w:color w:val="333333"/>
          <w:sz w:val="21"/>
          <w:szCs w:val="21"/>
          <w:lang w:eastAsia="ru-RU"/>
        </w:rPr>
        <w:t>При сохранении выплаты дополнительного материального обеспечения открывается новый лицевой счет получателя дополнительного материального обеспечения и личному делу получателя дополнительного материального обеспечения, сформированному до перехода на пенсионное обеспечение гражданина по законодательству иностранного государства, присваивается номер нового лицевого счета.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22. Для назначения дополнительного материального обеспечения граждане, удостоенные государственных наград или званий Приднестровской Молдавской Республики и Союза Советских Социалистических Республик, указанных в пункте 3 настоящего Положения, после перехода на пенсионное обеспечение по законодательству иностранного государства для определения права на назначение дополнительного материального обеспечения представляют следующие документы:</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а) подтверждающие факт наличия государственной награды или звания: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1) удостоенные званий Героя Советского Союза, Героя Социалистического Труда – орденскую книжку или грамоту Президиума Верховного Совета СССР к соответствующей государственной награде;</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2) награжденные Орденом Ленина, орденом Славы трех степеней, орденом Трудовой Славы трех степеней СССР, орденом «Знак Почета» СССР, орденом «За службу Родине в Вооруженных Силах СССР» трех степеней, орденом Красного Знамени СССР, орденом Трудового Красного Знамени СССР, орденом Дружбы народов, орденом Отечественной </w:t>
      </w:r>
      <w:r w:rsidRPr="00FB0107">
        <w:rPr>
          <w:rFonts w:ascii="Helvetica" w:eastAsia="Times New Roman" w:hAnsi="Helvetica" w:cs="Helvetica"/>
          <w:color w:val="333333"/>
          <w:sz w:val="21"/>
          <w:szCs w:val="21"/>
          <w:lang w:eastAsia="ru-RU"/>
        </w:rPr>
        <w:lastRenderedPageBreak/>
        <w:t>войны I степени, орденом Отечественной войны II степени, орденом Красной Звезды СССР, орденом Октябрьской Революции СССР, орденом «Мать-героиня» СССР – орденскую книжку;</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3) награжденные Орденом Республики, орденом «За заслуги» Приднестровской Молдавской Республики двух степеней, орденом «За личное мужество» Приднестровской Молдавской Республики, орденом Почета Приднестровской Молдавской Республики, орденом «Трудовая Слава» Приднестровской Молдавской Республики, орденом «За службу Родине в Вооруженных Силах Приднестровской Молдавской Республики» трех степеней, орденом Суворова I степени Приднестровской Молдавской Республики, орденом Суворова II степени Приднестровской Молдавской Республики, орденом «Мать-героиня» Приднестровской Молдавской Республики – орденскую книжку или Указ Президента Приднестровской Молдавской Республики о награждении;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4) лауреаты Ленинской премии, лауреаты государственных премий СССР, лауреаты государственных премий МССР, лауреаты государственных премий Приднестровской Молдавской Республики – диплом лауреата государственной премии, Указ Президента Приднестровской Молдавской Республики о присуждении премии или грамоту Президента Приднестровской Молдавской Республики о присвоении звания «Лауреата государственной премии»;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 xml:space="preserve">5) чемпионы Олимпийских игр, чемпионы Параолимпийских игр, чемпионы </w:t>
      </w:r>
      <w:proofErr w:type="spellStart"/>
      <w:r w:rsidRPr="00FB0107">
        <w:rPr>
          <w:rFonts w:ascii="Helvetica" w:eastAsia="Times New Roman" w:hAnsi="Helvetica" w:cs="Helvetica"/>
          <w:color w:val="333333"/>
          <w:sz w:val="21"/>
          <w:szCs w:val="21"/>
          <w:lang w:eastAsia="ru-RU"/>
        </w:rPr>
        <w:t>Сурдоолимпийских</w:t>
      </w:r>
      <w:proofErr w:type="spellEnd"/>
      <w:r w:rsidRPr="00FB0107">
        <w:rPr>
          <w:rFonts w:ascii="Helvetica" w:eastAsia="Times New Roman" w:hAnsi="Helvetica" w:cs="Helvetica"/>
          <w:color w:val="333333"/>
          <w:sz w:val="21"/>
          <w:szCs w:val="21"/>
          <w:lang w:eastAsia="ru-RU"/>
        </w:rPr>
        <w:t xml:space="preserve"> игр, чемпионы мира – диплом или грамоту, подтверждающие статус чемпиона.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случае отсутствия документов, подтверждающих наличие государственных наград, званий, принимаются справки архивных учреждений;</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б) удостоверяющие личность, гражданство, место жительства;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в) заявление о перечислении дополнительного материального обеспечения на счет гражданина с указанием реквизитов банка и счета гражданина;</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г) заявление о назначении дополнительного материального обеспечения.</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Для определения права на назначение дополнительного материального обеспечения, граждане, имеющие выдающиеся достижения и перешедшие на пенсионное обеспечение по законодательству иностранного государства, представляют в орган, осуществляющий пенсионное обеспечение, оригиналы документов или их нотариально заверенные копии. К личному делу получателя дополнительного материального обеспечения приобщается нотариально заверенная копия либо копия оригинала документа, заверенная сотрудником органа, осуществляющего пенсионное обеспечение в Приднестровской Молдавской Республике.</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Орган, осуществляющий пенсионное обеспечение в Приднестровской Молдавской Республике, не позднее 3 (трех) рабочих дней со дня обращения гражданина за назначением дополнительного материального обеспечения направляет запрос в орган, осуществляющий пенсионное обеспечение гражданина по законодательству иностранного государства, о подтверждении или опровержении факта получения гражданином двух пенсий.</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Заявления о назначении дополнительного материального обеспечения, о перечислении дополнительного материального обеспечения на счет гражданина, а также копии документов, удостоверяющих личность гражданина, гражданство, место жительства и факт наличия государственной награды, а также сведения о подтверждении или опровержении факта назначения двух видов пенсий по законодательству иностранного государства формируются в личное дело гражданина в порядке, установленном действующим законодательством Приднестровской Молдавской Республики.</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На получателя дополнительного материального обеспечения открывается лицевой счет, номер которого присваивается также и личному делу.</w:t>
      </w:r>
    </w:p>
    <w:p w:rsidR="00FB0107" w:rsidRPr="00FB0107" w:rsidRDefault="00FB0107" w:rsidP="00FB0107">
      <w:pPr>
        <w:shd w:val="clear" w:color="auto" w:fill="FFFFFF"/>
        <w:spacing w:after="150" w:line="240" w:lineRule="auto"/>
        <w:ind w:firstLine="360"/>
        <w:rPr>
          <w:rFonts w:ascii="Helvetica" w:eastAsia="Times New Roman" w:hAnsi="Helvetica" w:cs="Helvetica"/>
          <w:color w:val="333333"/>
          <w:sz w:val="21"/>
          <w:szCs w:val="21"/>
          <w:lang w:eastAsia="ru-RU"/>
        </w:rPr>
      </w:pPr>
      <w:r w:rsidRPr="00FB0107">
        <w:rPr>
          <w:rFonts w:ascii="Helvetica" w:eastAsia="Times New Roman" w:hAnsi="Helvetica" w:cs="Helvetica"/>
          <w:color w:val="333333"/>
          <w:sz w:val="21"/>
          <w:szCs w:val="21"/>
          <w:lang w:eastAsia="ru-RU"/>
        </w:rPr>
        <w:t>23. При формировании личного дела применяются бланки, утвержденные для назначения и перерасчета дополнительного материального обеспечения, гражданам, получающим пенсию по законодательству Приднестровской Молдавской Республики.</w:t>
      </w:r>
    </w:p>
    <w:p w:rsidR="001C54EA" w:rsidRDefault="001C54EA"/>
    <w:sectPr w:rsidR="001C54EA" w:rsidSect="000051DF">
      <w:pgSz w:w="11906" w:h="16838"/>
      <w:pgMar w:top="68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EF"/>
    <w:rsid w:val="000051DF"/>
    <w:rsid w:val="001C54EA"/>
    <w:rsid w:val="003C7AF1"/>
    <w:rsid w:val="005416EF"/>
    <w:rsid w:val="00B46947"/>
    <w:rsid w:val="00E95868"/>
    <w:rsid w:val="00FB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0E911-27A4-446D-8BDF-BBCC731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2833">
      <w:bodyDiv w:val="1"/>
      <w:marLeft w:val="0"/>
      <w:marRight w:val="0"/>
      <w:marTop w:val="0"/>
      <w:marBottom w:val="0"/>
      <w:divBdr>
        <w:top w:val="none" w:sz="0" w:space="0" w:color="auto"/>
        <w:left w:val="none" w:sz="0" w:space="0" w:color="auto"/>
        <w:bottom w:val="none" w:sz="0" w:space="0" w:color="auto"/>
        <w:right w:val="none" w:sz="0" w:space="0" w:color="auto"/>
      </w:divBdr>
      <w:divsChild>
        <w:div w:id="105932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3708</Words>
  <Characters>21140</Characters>
  <Application>Microsoft Office Word</Application>
  <DocSecurity>0</DocSecurity>
  <Lines>176</Lines>
  <Paragraphs>49</Paragraphs>
  <ScaleCrop>false</ScaleCrop>
  <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Усова</dc:creator>
  <cp:keywords/>
  <dc:description/>
  <cp:lastModifiedBy>Светлана Усова</cp:lastModifiedBy>
  <cp:revision>5</cp:revision>
  <dcterms:created xsi:type="dcterms:W3CDTF">2018-05-29T06:33:00Z</dcterms:created>
  <dcterms:modified xsi:type="dcterms:W3CDTF">2024-02-05T09:23:00Z</dcterms:modified>
</cp:coreProperties>
</file>